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E736F" w:rsidRPr="00325451" w:rsidRDefault="00EE736F" w:rsidP="00EE736F">
      <w:pPr>
        <w:jc w:val="both"/>
        <w:rPr>
          <w:rFonts w:asciiTheme="majorBidi" w:hAnsiTheme="majorBidi" w:cstheme="majorBidi"/>
          <w:sz w:val="24"/>
          <w:szCs w:val="24"/>
        </w:rPr>
      </w:pPr>
      <w:r w:rsidRPr="00325451">
        <w:rPr>
          <w:rFonts w:asciiTheme="majorBidi" w:hAnsiTheme="majorBidi" w:cstheme="majorBidi"/>
          <w:b/>
          <w:sz w:val="24"/>
          <w:szCs w:val="24"/>
        </w:rPr>
        <w:t>Table 1.</w:t>
      </w:r>
      <w:r w:rsidRPr="00325451">
        <w:rPr>
          <w:rFonts w:asciiTheme="majorBidi" w:hAnsiTheme="majorBidi" w:cstheme="majorBidi"/>
          <w:sz w:val="24"/>
          <w:szCs w:val="24"/>
        </w:rPr>
        <w:t xml:space="preserve"> List of the significantly different identified   metabolites (Positive Mode)</w:t>
      </w:r>
    </w:p>
    <w:p w:rsidR="00EE736F" w:rsidRPr="00325451" w:rsidRDefault="00EE736F" w:rsidP="00EE736F">
      <w:pPr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5762" w:type="pct"/>
        <w:jc w:val="center"/>
        <w:tblLook w:val="04A0" w:firstRow="1" w:lastRow="0" w:firstColumn="1" w:lastColumn="0" w:noHBand="0" w:noVBand="1"/>
      </w:tblPr>
      <w:tblGrid>
        <w:gridCol w:w="787"/>
        <w:gridCol w:w="1207"/>
        <w:gridCol w:w="3155"/>
        <w:gridCol w:w="1161"/>
        <w:gridCol w:w="1161"/>
        <w:gridCol w:w="981"/>
        <w:gridCol w:w="966"/>
        <w:gridCol w:w="1161"/>
        <w:gridCol w:w="1057"/>
      </w:tblGrid>
      <w:tr w:rsidR="00EE736F" w:rsidRPr="00325451" w:rsidTr="00640244">
        <w:trPr>
          <w:trHeight w:val="588"/>
          <w:jc w:val="center"/>
        </w:trPr>
        <w:tc>
          <w:tcPr>
            <w:tcW w:w="285" w:type="pct"/>
            <w:shd w:val="clear" w:color="auto" w:fill="D9D9D9" w:themeFill="background1" w:themeFillShade="D9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b/>
                <w:sz w:val="18"/>
                <w:szCs w:val="18"/>
              </w:rPr>
              <w:t>KEGG ID</w:t>
            </w:r>
          </w:p>
        </w:tc>
        <w:tc>
          <w:tcPr>
            <w:tcW w:w="494" w:type="pct"/>
            <w:shd w:val="clear" w:color="auto" w:fill="D9D9D9" w:themeFill="background1" w:themeFillShade="D9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b/>
                <w:sz w:val="18"/>
                <w:szCs w:val="18"/>
              </w:rPr>
              <w:t>HMDB ID</w:t>
            </w:r>
          </w:p>
        </w:tc>
        <w:tc>
          <w:tcPr>
            <w:tcW w:w="1688" w:type="pct"/>
            <w:shd w:val="clear" w:color="auto" w:fill="D9D9D9" w:themeFill="background1" w:themeFillShade="D9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b/>
                <w:sz w:val="18"/>
                <w:szCs w:val="18"/>
              </w:rPr>
              <w:t>Compound</w:t>
            </w:r>
          </w:p>
        </w:tc>
        <w:tc>
          <w:tcPr>
            <w:tcW w:w="414" w:type="pct"/>
            <w:shd w:val="clear" w:color="auto" w:fill="D9D9D9" w:themeFill="background1" w:themeFillShade="D9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b/>
                <w:sz w:val="18"/>
                <w:szCs w:val="18"/>
              </w:rPr>
              <w:t>Exact Mass</w:t>
            </w:r>
          </w:p>
        </w:tc>
        <w:tc>
          <w:tcPr>
            <w:tcW w:w="474" w:type="pct"/>
            <w:shd w:val="clear" w:color="auto" w:fill="D9D9D9" w:themeFill="background1" w:themeFillShade="D9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b/>
                <w:sz w:val="18"/>
                <w:szCs w:val="18"/>
              </w:rPr>
              <w:t>Log FC</w:t>
            </w:r>
          </w:p>
        </w:tc>
        <w:tc>
          <w:tcPr>
            <w:tcW w:w="400" w:type="pct"/>
            <w:shd w:val="clear" w:color="auto" w:fill="D9D9D9" w:themeFill="background1" w:themeFillShade="D9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b/>
                <w:sz w:val="18"/>
                <w:szCs w:val="18"/>
              </w:rPr>
              <w:t>M/Z</w:t>
            </w:r>
          </w:p>
        </w:tc>
        <w:tc>
          <w:tcPr>
            <w:tcW w:w="395" w:type="pct"/>
            <w:shd w:val="clear" w:color="auto" w:fill="D9D9D9" w:themeFill="background1" w:themeFillShade="D9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b/>
                <w:sz w:val="18"/>
                <w:szCs w:val="18"/>
              </w:rPr>
              <w:t>Retention Time</w:t>
            </w:r>
          </w:p>
        </w:tc>
        <w:tc>
          <w:tcPr>
            <w:tcW w:w="423" w:type="pct"/>
            <w:shd w:val="clear" w:color="auto" w:fill="D9D9D9" w:themeFill="background1" w:themeFillShade="D9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b/>
                <w:sz w:val="18"/>
                <w:szCs w:val="18"/>
              </w:rPr>
              <w:t>p-value</w:t>
            </w:r>
          </w:p>
        </w:tc>
        <w:tc>
          <w:tcPr>
            <w:tcW w:w="427" w:type="pct"/>
            <w:shd w:val="clear" w:color="auto" w:fill="D9D9D9" w:themeFill="background1" w:themeFillShade="D9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b/>
                <w:sz w:val="18"/>
                <w:szCs w:val="18"/>
              </w:rPr>
              <w:t>Regulation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HMDB38633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(-)-3-Cyanomethyl-3-hydroxy-1H-indol-2(3H)-one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188.0575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-0.16896594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211.0486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188.05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5.02E-23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422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C08286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(+)-gamma-Hydroxy-L-homoarginine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204.1221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-0.16821712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205.1313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5.68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2.99E-25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C19769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1,6-Anhydro-N-acetyl-beta-muramate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275.0995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1.2842257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293.1357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8.06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2.99E-25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HMDB40405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26-Glucosyl-1,3,11,22-tetrahydroxyergosta-5,24-dien-26-oate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638.3637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-4.6820855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661.361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6.61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2.89E-07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C15202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2'-Chloro-4-biphenylol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204.0320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-0.16166449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227.0232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8.35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8.60E-15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C15976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HMDB06866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2-Methyl-1-hydroxypropyl-ThPP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497.1014238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0.1306957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520.0938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9.47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8.60E-15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HMDB38565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3'-N-Acetyl-4'-O-(14-methylheptadecanoyl)fusarochromanone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600.4110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4.663839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601.4234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6.34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1.00E-06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C14237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4-[2,2-Dichloro-1-(4-methoxyphenyl)ethenyl]phenol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294.0196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1.6436332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295.0292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5.81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0.002554966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HMDB36242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4-O-alpha-L-Rhamnopyranosylglucosinalbin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571.0985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5.0671387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572.1145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6.42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6.50E-23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C11667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8-epi-11-Hydroxyiridodial glucoside pentaacetate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556.2152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5.6722574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574.254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5.88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7.24E-28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HMDB39479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Acetylsoyasaponin A3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1244.5878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5.078142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623.2995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6.53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1.55E-26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HMDB40791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Acrimarine N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557.2009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-3.6805296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575.2365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5.87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4.09E-04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HMDB31164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Acutoside B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1190.6096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-0.73897433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596.3148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6.51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0.009183321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C15750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Aeruginopeptin 917S-C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1022.5290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0.5474852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1023.5448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7.12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3.61E-04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C07773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HMDB15254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Ambenonium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536.2660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-5.6066294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537.2795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5.83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1.45E-29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C08607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HMDB36874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Amiodarone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645.0197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-3.6149573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668.0141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7.17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0.00179014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C08927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Avenacin B-2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1048.5304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3.9604464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525.2676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6.46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6.13E-05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  <w:t>C11963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Avermectin B1b aglycone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570.31609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-5.3630447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571.3317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6.45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1.99E-08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C00825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Becanamycin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483.2513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0.0109483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501.29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6.07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7.32E-29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C21273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Benfluralin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335.1098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-0.14024961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168.5634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5.37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1.77E-17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HMDB36287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Campesteryl linoleate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662.5968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-0.1689995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680.6382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6.40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2.86E-25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C06882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HMDB15423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Cefonicid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542.0333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5.275524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543.0459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6.13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2.67E-20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C11203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Cefozopran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516.0830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-0.17552996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539.0756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6.41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1.54E-20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HMDB40604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Cicerin 7-(6-malonylglucoside)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578.1250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-4.950845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579.1324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5.88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3.87E-07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C06909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Cidofovir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279.0599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-3.9778347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302.0513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8.8362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6.41E-05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HMDB32823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Corchorusoside A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698.3508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-0.03209871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716.3896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5.51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1.71E-24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C11817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Deoxytubulosine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459.2875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-0.78889036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482.28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6.21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1.60E-05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C11669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Deutzioside pentaacetate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556.1785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-2.9280314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579.171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5.17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0.001261142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HMDB39458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Di-2-propenyl heptasulfide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305.8801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4.236305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634.7496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6.36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1.35E-05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C01023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Dihydrostreptomycin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583.2839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-0.1861574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584.2847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6.88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6.72E-15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C12981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dl-alpha-Tocopherol nicotinate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535.4001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5.211487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536.4137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6.39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7.94E-27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C12011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DMG-MINO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557.2460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5.164558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580.2419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8.54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1.04E-23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C01348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dXTP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507.9754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0.0816077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526.0141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8.69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7.89E-19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C01348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dXTP Esi+8.616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507.9770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5.137422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526.0149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8.61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3.32E-10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lastRenderedPageBreak/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HMDB41885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ebrotidine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475.9767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-0.1665439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498.968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6.06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2.07E-25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C18506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Furamethrin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286.1551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-0.1670863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287.1652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8.26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2.75E-24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HMDB31124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Glycerol 1,2-didodecanoate 3-tetradecanoate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666.5781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-0.1765297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684.6173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6.69</w:t>
            </w:r>
          </w:p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2.60E-18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HMDB40537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Kaempferol 3-(2'',3''-diacetyl-4''-p-coumaroylrhamnoside)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662.1626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-5.2851195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685.1523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6.25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1.86E-29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HMDB29265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Kaempferol 3-O-sinapoyl-caffeoyl-sophoroside 7-O-glucoside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1140.2901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-4.0564413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588.1802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8.41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6.26E-05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C18823</w:t>
            </w:r>
          </w:p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Landomycin B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972.3999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5.1769466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487.2055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6.22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3.95E-27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C04230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HMDB10379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LysoPC(14:0)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468.3069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-4.332945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486.345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6.42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2.15E-06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HMDB14560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Metocurine Iodide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650.3345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2.6289172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651.3473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8.27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0.002216928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HMDB35697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Momordicoside 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696.4051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2.770618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697.4181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7.05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4.28E-05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HMDB00793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Monoiodothyronine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398.9932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5.0207376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400.0039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5.93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0.002148062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HMDB30559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m-Trigallic acid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474.0440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-0.17130733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492.0798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6.05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2.21E-26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C18070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N1,N5,N10-Tricaffeoyl spermidine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631.2502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4.8688207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649.2912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8.00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1.66E-21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HMDB40820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Nb-Pentacosanoyltryptamine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524.4676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-0.17154235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542.5015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6.39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1.21E-13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C08607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Neurosporaxanthin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564.3962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-3.2180321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283.2073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5.23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5.39E-25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HMDB02235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O-6-deoxy-a-L-galactopyranosyl-(1-2)-O-b-D-galactopyranosyl-(1-3)-2-(acetylamino)-1,5-anhydro-2-deoxy-D-arabino-Hex-1-enitol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511.1865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0.043729722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529.2283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6.46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2.49E-04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HMDB34038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Palmidin A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510.1277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-3.3387337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1043.2448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7.31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4.82E-04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C06606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HMDB13035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Paraoxon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275.0561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-5.666149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298.0472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0.77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4.56E-30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C06606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HMDB13035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Paraoxon Esi+3.5160003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275.0563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-5.5287247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298.0472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3.51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1.05E-30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C15967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Phoenicoxanthin/ Adonirubin/ 3-Hydroxycanthaxanthin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580.3877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-0.18200725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581.407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6.42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4.13E-04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HMDB30129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Plastoquinone 8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680.5517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-0.17184395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703.5409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7.16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2.04E-11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C13745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 xml:space="preserve">Pyridoxalphosphate-6-azophenyl-2',4'-disulfonic acid 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510.9754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5.2947216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549.9397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6.47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4.45E-25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HMDB42005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Quinaprilat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410.1855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5.12922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433.1733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5.60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2.86E-08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C19701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Rebeccamycin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569.0730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-0.16907656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587.1123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6.46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6.44E-25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C06540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HMDB15311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Rescinnamine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634.2879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-0.17257774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652.3262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9.74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4.99E-24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HMDB32503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Silica aerogel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438.1046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-4.063344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439.1109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6.1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1.32E-20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HMDB32739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S-Methyl methanesulfinothioate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109.9859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-5.3238096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132.9761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6.337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5.15E-05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C18023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Sophoraflavanone B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340.1305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5.381953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363.1174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5.50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2.09E-28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HMDB37470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Spinacetin 3-rutinoside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654.1774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-5.2540216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672.2175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6.62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5.82E-26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C08459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Stearolic acid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280.2414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-0.16018176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281.2503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0.77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7.94E-27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C08080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HMDB14396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Terconazole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531.1760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-5.2371025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554.1727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6.40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6.35E-26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C08459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HMDB05047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trans-Δ2-11-methyl-Dodecenoic Acid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280.2414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-5.516754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281.2503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0.77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2.19E-08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HMDB35888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Tyromycic acid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452.3269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5.347106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470.3649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6.02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8.38E-24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Verproside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498.1365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4.862042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521.1309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8.61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2.65E-27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325451" w:rsidTr="00640244">
        <w:trPr>
          <w:trHeight w:val="294"/>
          <w:jc w:val="center"/>
        </w:trPr>
        <w:tc>
          <w:tcPr>
            <w:tcW w:w="28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C16276</w:t>
            </w:r>
          </w:p>
        </w:tc>
        <w:tc>
          <w:tcPr>
            <w:tcW w:w="494" w:type="pct"/>
            <w:vAlign w:val="center"/>
          </w:tcPr>
          <w:p w:rsidR="00EE736F" w:rsidRPr="00325451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688" w:type="pct"/>
            <w:vAlign w:val="center"/>
          </w:tcPr>
          <w:p w:rsidR="00EE736F" w:rsidRPr="00325451" w:rsidRDefault="00EE736F" w:rsidP="00640244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ε-Carotene</w:t>
            </w:r>
          </w:p>
        </w:tc>
        <w:tc>
          <w:tcPr>
            <w:tcW w:w="41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536.4374</w:t>
            </w:r>
          </w:p>
        </w:tc>
        <w:tc>
          <w:tcPr>
            <w:tcW w:w="474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-0.21110904</w:t>
            </w:r>
          </w:p>
        </w:tc>
        <w:tc>
          <w:tcPr>
            <w:tcW w:w="400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537.4447</w:t>
            </w:r>
          </w:p>
        </w:tc>
        <w:tc>
          <w:tcPr>
            <w:tcW w:w="395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6.68</w:t>
            </w:r>
          </w:p>
        </w:tc>
        <w:tc>
          <w:tcPr>
            <w:tcW w:w="423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vertAlign w:val="superscript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7.55E-07</w:t>
            </w:r>
          </w:p>
        </w:tc>
        <w:tc>
          <w:tcPr>
            <w:tcW w:w="427" w:type="pct"/>
            <w:vAlign w:val="center"/>
          </w:tcPr>
          <w:p w:rsidR="00EE736F" w:rsidRPr="00325451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5451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</w:tbl>
    <w:p w:rsidR="00EE736F" w:rsidRPr="00325451" w:rsidRDefault="00EE736F" w:rsidP="00EE736F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EE736F" w:rsidRPr="00325451" w:rsidRDefault="00EE736F" w:rsidP="00EE736F">
      <w:pPr>
        <w:jc w:val="both"/>
        <w:rPr>
          <w:rFonts w:asciiTheme="majorBidi" w:hAnsiTheme="majorBidi" w:cstheme="majorBidi"/>
          <w:sz w:val="24"/>
          <w:szCs w:val="24"/>
        </w:rPr>
      </w:pPr>
    </w:p>
    <w:p w:rsidR="00EE736F" w:rsidRPr="00325451" w:rsidRDefault="00EE736F" w:rsidP="00EE736F">
      <w:pPr>
        <w:ind w:firstLine="720"/>
        <w:jc w:val="both"/>
        <w:rPr>
          <w:rFonts w:asciiTheme="majorBidi" w:hAnsiTheme="majorBidi" w:cstheme="majorBidi"/>
          <w:sz w:val="24"/>
          <w:szCs w:val="24"/>
        </w:rPr>
      </w:pPr>
    </w:p>
    <w:p w:rsidR="00EE736F" w:rsidRPr="00325451" w:rsidRDefault="00EE736F" w:rsidP="00EE736F">
      <w:pPr>
        <w:ind w:firstLine="720"/>
        <w:jc w:val="both"/>
        <w:rPr>
          <w:rFonts w:asciiTheme="majorBidi" w:hAnsiTheme="majorBidi" w:cstheme="majorBidi"/>
          <w:sz w:val="24"/>
          <w:szCs w:val="24"/>
        </w:rPr>
      </w:pPr>
    </w:p>
    <w:p w:rsidR="00EE736F" w:rsidRPr="00325451" w:rsidRDefault="00EE736F" w:rsidP="00EE736F">
      <w:pPr>
        <w:ind w:firstLine="720"/>
        <w:jc w:val="both"/>
        <w:rPr>
          <w:rFonts w:asciiTheme="majorBidi" w:hAnsiTheme="majorBidi" w:cstheme="majorBidi"/>
          <w:sz w:val="24"/>
          <w:szCs w:val="24"/>
        </w:rPr>
      </w:pPr>
    </w:p>
    <w:p w:rsidR="00EE736F" w:rsidRPr="00325451" w:rsidRDefault="00EE736F" w:rsidP="00EE736F">
      <w:pPr>
        <w:jc w:val="both"/>
        <w:rPr>
          <w:rFonts w:asciiTheme="majorBidi" w:hAnsiTheme="majorBidi" w:cstheme="majorBidi"/>
          <w:sz w:val="24"/>
          <w:szCs w:val="24"/>
        </w:rPr>
      </w:pPr>
      <w:r w:rsidRPr="00325451">
        <w:rPr>
          <w:rFonts w:asciiTheme="majorBidi" w:hAnsiTheme="majorBidi" w:cstheme="majorBidi"/>
          <w:b/>
          <w:sz w:val="24"/>
          <w:szCs w:val="24"/>
        </w:rPr>
        <w:t>Table 2.</w:t>
      </w:r>
      <w:r w:rsidRPr="00325451">
        <w:rPr>
          <w:rFonts w:asciiTheme="majorBidi" w:hAnsiTheme="majorBidi" w:cstheme="majorBidi"/>
          <w:sz w:val="24"/>
          <w:szCs w:val="24"/>
        </w:rPr>
        <w:t xml:space="preserve"> List of the significantly different metabolites (Negative mode)</w:t>
      </w:r>
    </w:p>
    <w:p w:rsidR="00EE736F" w:rsidRPr="00325451" w:rsidRDefault="00EE736F" w:rsidP="00EE736F">
      <w:pPr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6128" w:type="pct"/>
        <w:jc w:val="center"/>
        <w:tblLayout w:type="fixed"/>
        <w:tblLook w:val="04A0" w:firstRow="1" w:lastRow="0" w:firstColumn="1" w:lastColumn="0" w:noHBand="0" w:noVBand="1"/>
      </w:tblPr>
      <w:tblGrid>
        <w:gridCol w:w="1162"/>
        <w:gridCol w:w="1352"/>
        <w:gridCol w:w="2612"/>
        <w:gridCol w:w="990"/>
        <w:gridCol w:w="1080"/>
        <w:gridCol w:w="1080"/>
        <w:gridCol w:w="990"/>
        <w:gridCol w:w="1170"/>
        <w:gridCol w:w="1080"/>
      </w:tblGrid>
      <w:tr w:rsidR="00EE736F" w:rsidRPr="0085401E" w:rsidTr="00640244">
        <w:trPr>
          <w:trHeight w:val="588"/>
          <w:jc w:val="center"/>
        </w:trPr>
        <w:tc>
          <w:tcPr>
            <w:tcW w:w="504" w:type="pct"/>
            <w:shd w:val="clear" w:color="auto" w:fill="D9D9D9" w:themeFill="background1" w:themeFillShade="D9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b/>
                <w:sz w:val="18"/>
                <w:szCs w:val="18"/>
              </w:rPr>
              <w:t>KEGG ID</w:t>
            </w:r>
          </w:p>
        </w:tc>
        <w:tc>
          <w:tcPr>
            <w:tcW w:w="587" w:type="pct"/>
            <w:shd w:val="clear" w:color="auto" w:fill="D9D9D9" w:themeFill="background1" w:themeFillShade="D9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b/>
                <w:sz w:val="18"/>
                <w:szCs w:val="18"/>
              </w:rPr>
              <w:t>HMDB ID</w:t>
            </w:r>
          </w:p>
        </w:tc>
        <w:tc>
          <w:tcPr>
            <w:tcW w:w="1134" w:type="pct"/>
            <w:shd w:val="clear" w:color="auto" w:fill="D9D9D9" w:themeFill="background1" w:themeFillShade="D9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b/>
                <w:sz w:val="18"/>
                <w:szCs w:val="18"/>
              </w:rPr>
              <w:t>Compound</w:t>
            </w:r>
          </w:p>
        </w:tc>
        <w:tc>
          <w:tcPr>
            <w:tcW w:w="430" w:type="pct"/>
            <w:shd w:val="clear" w:color="auto" w:fill="D9D9D9" w:themeFill="background1" w:themeFillShade="D9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b/>
                <w:sz w:val="18"/>
                <w:szCs w:val="18"/>
              </w:rPr>
              <w:t>Exact Mass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b/>
                <w:sz w:val="18"/>
                <w:szCs w:val="18"/>
              </w:rPr>
              <w:t>M/Z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b/>
                <w:sz w:val="18"/>
                <w:szCs w:val="18"/>
                <w:lang w:val="en-US"/>
              </w:rPr>
              <w:t>Log FC</w:t>
            </w:r>
          </w:p>
        </w:tc>
        <w:tc>
          <w:tcPr>
            <w:tcW w:w="430" w:type="pct"/>
            <w:shd w:val="clear" w:color="auto" w:fill="D9D9D9" w:themeFill="background1" w:themeFillShade="D9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b/>
                <w:sz w:val="18"/>
                <w:szCs w:val="18"/>
              </w:rPr>
              <w:t>Retention Time</w:t>
            </w:r>
          </w:p>
        </w:tc>
        <w:tc>
          <w:tcPr>
            <w:tcW w:w="508" w:type="pct"/>
            <w:shd w:val="clear" w:color="auto" w:fill="D9D9D9" w:themeFill="background1" w:themeFillShade="D9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b/>
                <w:sz w:val="18"/>
                <w:szCs w:val="18"/>
              </w:rPr>
              <w:t>p-value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b/>
                <w:sz w:val="18"/>
                <w:szCs w:val="18"/>
              </w:rPr>
              <w:t>Regulation</w:t>
            </w:r>
          </w:p>
        </w:tc>
      </w:tr>
      <w:tr w:rsidR="00EE736F" w:rsidRPr="0085401E" w:rsidTr="00640244">
        <w:trPr>
          <w:trHeight w:val="294"/>
          <w:jc w:val="center"/>
        </w:trPr>
        <w:tc>
          <w:tcPr>
            <w:tcW w:w="50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NA</w:t>
            </w:r>
          </w:p>
        </w:tc>
        <w:tc>
          <w:tcPr>
            <w:tcW w:w="587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13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Doisynoestrol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298.1592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297.1525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1.0517602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9.87</w:t>
            </w:r>
          </w:p>
        </w:tc>
        <w:tc>
          <w:tcPr>
            <w:tcW w:w="508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0.02413994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up</w:t>
            </w:r>
          </w:p>
        </w:tc>
      </w:tr>
      <w:tr w:rsidR="00EE736F" w:rsidRPr="0085401E" w:rsidTr="00640244">
        <w:trPr>
          <w:trHeight w:val="576"/>
          <w:jc w:val="center"/>
        </w:trPr>
        <w:tc>
          <w:tcPr>
            <w:tcW w:w="50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NA</w:t>
            </w:r>
          </w:p>
        </w:tc>
        <w:tc>
          <w:tcPr>
            <w:tcW w:w="587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HMDB41201</w:t>
            </w:r>
          </w:p>
        </w:tc>
        <w:tc>
          <w:tcPr>
            <w:tcW w:w="113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Panaquinquecol 7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276.1727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275.1655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-1.3112862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7.6</w:t>
            </w:r>
          </w:p>
        </w:tc>
        <w:tc>
          <w:tcPr>
            <w:tcW w:w="508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0.004493823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85401E" w:rsidTr="00640244">
        <w:trPr>
          <w:trHeight w:val="294"/>
          <w:jc w:val="center"/>
        </w:trPr>
        <w:tc>
          <w:tcPr>
            <w:tcW w:w="50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C06882</w:t>
            </w:r>
          </w:p>
        </w:tc>
        <w:tc>
          <w:tcPr>
            <w:tcW w:w="587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13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Tetradecyl sulfate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294.1880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353.2019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-1.2757385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9.40</w:t>
            </w:r>
          </w:p>
        </w:tc>
        <w:tc>
          <w:tcPr>
            <w:tcW w:w="508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0.022632668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down</w:t>
            </w:r>
          </w:p>
        </w:tc>
      </w:tr>
      <w:tr w:rsidR="00EE736F" w:rsidRPr="0085401E" w:rsidTr="00640244">
        <w:trPr>
          <w:trHeight w:val="294"/>
          <w:jc w:val="center"/>
        </w:trPr>
        <w:tc>
          <w:tcPr>
            <w:tcW w:w="50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587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HMDB32879</w:t>
            </w:r>
          </w:p>
        </w:tc>
        <w:tc>
          <w:tcPr>
            <w:tcW w:w="113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all-trans-Carophyll yellow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460.3325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505.3306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3.5024662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8.99</w:t>
            </w:r>
          </w:p>
        </w:tc>
        <w:tc>
          <w:tcPr>
            <w:tcW w:w="508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3.48E-04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down</w:t>
            </w:r>
          </w:p>
        </w:tc>
      </w:tr>
      <w:tr w:rsidR="00EE736F" w:rsidRPr="0085401E" w:rsidTr="00640244">
        <w:trPr>
          <w:trHeight w:val="294"/>
          <w:jc w:val="center"/>
        </w:trPr>
        <w:tc>
          <w:tcPr>
            <w:tcW w:w="50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587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HMDB34909</w:t>
            </w:r>
          </w:p>
        </w:tc>
        <w:tc>
          <w:tcPr>
            <w:tcW w:w="113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7-Methyl-1,4,5-naphthalenetriol 4-[xylosyl-(1-6)-glucoside]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484.1602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241.0728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-1.6104231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9.98</w:t>
            </w:r>
          </w:p>
        </w:tc>
        <w:tc>
          <w:tcPr>
            <w:tcW w:w="508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1.91E-07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up</w:t>
            </w:r>
          </w:p>
        </w:tc>
      </w:tr>
      <w:tr w:rsidR="00EE736F" w:rsidRPr="0085401E" w:rsidTr="00640244">
        <w:trPr>
          <w:trHeight w:val="294"/>
          <w:jc w:val="center"/>
        </w:trPr>
        <w:tc>
          <w:tcPr>
            <w:tcW w:w="50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587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HMDB15662</w:t>
            </w:r>
          </w:p>
        </w:tc>
        <w:tc>
          <w:tcPr>
            <w:tcW w:w="113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Fosaprepitant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614.1185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673.132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4.6357336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7.03</w:t>
            </w:r>
          </w:p>
        </w:tc>
        <w:tc>
          <w:tcPr>
            <w:tcW w:w="508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0.04423952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down</w:t>
            </w:r>
          </w:p>
        </w:tc>
      </w:tr>
      <w:tr w:rsidR="00EE736F" w:rsidRPr="0085401E" w:rsidTr="00640244">
        <w:trPr>
          <w:trHeight w:val="294"/>
          <w:jc w:val="center"/>
        </w:trPr>
        <w:tc>
          <w:tcPr>
            <w:tcW w:w="50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587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HMDB33703</w:t>
            </w:r>
          </w:p>
        </w:tc>
        <w:tc>
          <w:tcPr>
            <w:tcW w:w="113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Coroloside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666.3622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332.1741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-1.0915761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9.88</w:t>
            </w:r>
          </w:p>
        </w:tc>
        <w:tc>
          <w:tcPr>
            <w:tcW w:w="508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1.23E-08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down</w:t>
            </w:r>
          </w:p>
        </w:tc>
      </w:tr>
      <w:tr w:rsidR="00EE736F" w:rsidRPr="0085401E" w:rsidTr="00640244">
        <w:trPr>
          <w:trHeight w:val="294"/>
          <w:jc w:val="center"/>
        </w:trPr>
        <w:tc>
          <w:tcPr>
            <w:tcW w:w="50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587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HMDB32879</w:t>
            </w:r>
          </w:p>
        </w:tc>
        <w:tc>
          <w:tcPr>
            <w:tcW w:w="113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all-trans-Carophyll yellow Esi-9.082188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460.3371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505.3353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3.3125963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9.08</w:t>
            </w:r>
          </w:p>
        </w:tc>
        <w:tc>
          <w:tcPr>
            <w:tcW w:w="508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0.002661217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down</w:t>
            </w:r>
          </w:p>
        </w:tc>
      </w:tr>
      <w:tr w:rsidR="00EE736F" w:rsidRPr="0085401E" w:rsidTr="00640244">
        <w:trPr>
          <w:trHeight w:val="294"/>
          <w:jc w:val="center"/>
        </w:trPr>
        <w:tc>
          <w:tcPr>
            <w:tcW w:w="50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C09123</w:t>
            </w:r>
          </w:p>
        </w:tc>
        <w:tc>
          <w:tcPr>
            <w:tcW w:w="587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13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Athamantin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430.2005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429.1935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-1.922447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8.87</w:t>
            </w:r>
          </w:p>
        </w:tc>
        <w:tc>
          <w:tcPr>
            <w:tcW w:w="508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5.00E-04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down</w:t>
            </w:r>
          </w:p>
        </w:tc>
      </w:tr>
      <w:tr w:rsidR="00EE736F" w:rsidRPr="0085401E" w:rsidTr="00640244">
        <w:trPr>
          <w:trHeight w:val="294"/>
          <w:jc w:val="center"/>
        </w:trPr>
        <w:tc>
          <w:tcPr>
            <w:tcW w:w="50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highlight w:val="yellow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C09622</w:t>
            </w:r>
          </w:p>
        </w:tc>
        <w:tc>
          <w:tcPr>
            <w:tcW w:w="587" w:type="pct"/>
            <w:vAlign w:val="center"/>
          </w:tcPr>
          <w:p w:rsidR="00EE736F" w:rsidRPr="0085401E" w:rsidRDefault="00EE736F" w:rsidP="00640244">
            <w:pPr>
              <w:tabs>
                <w:tab w:val="left" w:pos="1963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highlight w:val="yellow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13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highlight w:val="yellow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Botrydial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highlight w:val="yellow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310.1813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highlight w:val="yellow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309.174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-5.410754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8.70</w:t>
            </w:r>
          </w:p>
        </w:tc>
        <w:tc>
          <w:tcPr>
            <w:tcW w:w="508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1.58E-15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  <w:highlight w:val="yellow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  <w:tr w:rsidR="00EE736F" w:rsidRPr="0085401E" w:rsidTr="00640244">
        <w:trPr>
          <w:trHeight w:val="294"/>
          <w:jc w:val="center"/>
        </w:trPr>
        <w:tc>
          <w:tcPr>
            <w:tcW w:w="50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C11166</w:t>
            </w:r>
          </w:p>
        </w:tc>
        <w:tc>
          <w:tcPr>
            <w:tcW w:w="587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HMDB05004</w:t>
            </w:r>
          </w:p>
        </w:tc>
        <w:tc>
          <w:tcPr>
            <w:tcW w:w="1134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63A4B">
              <w:rPr>
                <w:rFonts w:asciiTheme="majorBidi" w:hAnsiTheme="majorBidi" w:cstheme="majorBidi"/>
                <w:sz w:val="18"/>
                <w:szCs w:val="18"/>
              </w:rPr>
              <w:t>Lauryl hydrogen sulfate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266.1552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265.148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-5.3967495</w:t>
            </w:r>
          </w:p>
        </w:tc>
        <w:tc>
          <w:tcPr>
            <w:tcW w:w="430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6.676</w:t>
            </w:r>
          </w:p>
        </w:tc>
        <w:tc>
          <w:tcPr>
            <w:tcW w:w="508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1.80E-18</w:t>
            </w:r>
          </w:p>
        </w:tc>
        <w:tc>
          <w:tcPr>
            <w:tcW w:w="469" w:type="pct"/>
            <w:vAlign w:val="center"/>
          </w:tcPr>
          <w:p w:rsidR="00EE736F" w:rsidRPr="0085401E" w:rsidRDefault="00EE736F" w:rsidP="00640244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5401E">
              <w:rPr>
                <w:rFonts w:asciiTheme="majorBidi" w:hAnsiTheme="majorBidi" w:cstheme="majorBidi"/>
                <w:sz w:val="18"/>
                <w:szCs w:val="18"/>
              </w:rPr>
              <w:t>down</w:t>
            </w:r>
          </w:p>
        </w:tc>
      </w:tr>
    </w:tbl>
    <w:p w:rsidR="00E92E12" w:rsidRDefault="00E92E12"/>
    <w:sectPr w:rsidR="00E92E1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E1B38"/>
    <w:multiLevelType w:val="hybridMultilevel"/>
    <w:tmpl w:val="2FECC9C4"/>
    <w:lvl w:ilvl="0" w:tplc="C4B4D1F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029B9"/>
    <w:multiLevelType w:val="hybridMultilevel"/>
    <w:tmpl w:val="8C24CF4C"/>
    <w:lvl w:ilvl="0" w:tplc="B068391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52E52"/>
    <w:multiLevelType w:val="multilevel"/>
    <w:tmpl w:val="643CB5F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5F60BF5"/>
    <w:multiLevelType w:val="multilevel"/>
    <w:tmpl w:val="EFD4538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9D50E3D"/>
    <w:multiLevelType w:val="hybridMultilevel"/>
    <w:tmpl w:val="359CF3F4"/>
    <w:lvl w:ilvl="0" w:tplc="9E98A430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176D1"/>
    <w:multiLevelType w:val="multilevel"/>
    <w:tmpl w:val="F9BC39FA"/>
    <w:lvl w:ilvl="0">
      <w:start w:val="1"/>
      <w:numFmt w:val="upperRoman"/>
      <w:lvlText w:val="%1."/>
      <w:lvlJc w:val="right"/>
      <w:pPr>
        <w:ind w:left="1350" w:hanging="360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2DA3048F"/>
    <w:multiLevelType w:val="hybridMultilevel"/>
    <w:tmpl w:val="77FEBF94"/>
    <w:lvl w:ilvl="0" w:tplc="A9AA6C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580F89"/>
    <w:multiLevelType w:val="hybridMultilevel"/>
    <w:tmpl w:val="C21AE734"/>
    <w:lvl w:ilvl="0" w:tplc="871848A2">
      <w:start w:val="23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17045B"/>
    <w:multiLevelType w:val="multilevel"/>
    <w:tmpl w:val="A5A6809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202017C"/>
    <w:multiLevelType w:val="multilevel"/>
    <w:tmpl w:val="2DC41616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6"/>
      <w:numFmt w:val="decimal"/>
      <w:lvlText w:val="%1.%2"/>
      <w:lvlJc w:val="left"/>
      <w:pPr>
        <w:ind w:left="480" w:hanging="480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4F0C4E10"/>
    <w:multiLevelType w:val="multilevel"/>
    <w:tmpl w:val="02305B36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%1.%2"/>
      <w:lvlJc w:val="left"/>
      <w:pPr>
        <w:ind w:left="840" w:hanging="480"/>
      </w:pPr>
    </w:lvl>
    <w:lvl w:ilvl="2">
      <w:start w:val="3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1" w15:restartNumberingAfterBreak="0">
    <w:nsid w:val="51212BDA"/>
    <w:multiLevelType w:val="hybridMultilevel"/>
    <w:tmpl w:val="21484B5E"/>
    <w:lvl w:ilvl="0" w:tplc="04090013">
      <w:start w:val="1"/>
      <w:numFmt w:val="upperRoman"/>
      <w:lvlText w:val="%1."/>
      <w:lvlJc w:val="righ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628F600A"/>
    <w:multiLevelType w:val="multilevel"/>
    <w:tmpl w:val="43F09D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64E912FA"/>
    <w:multiLevelType w:val="multilevel"/>
    <w:tmpl w:val="71F8BE54"/>
    <w:lvl w:ilvl="0">
      <w:start w:val="1"/>
      <w:numFmt w:val="lowerRoman"/>
      <w:lvlText w:val="(%1)"/>
      <w:lvlJc w:val="left"/>
      <w:pPr>
        <w:ind w:left="386" w:hanging="263"/>
      </w:pPr>
      <w:rPr>
        <w:rFonts w:ascii="Palatino Linotype" w:eastAsia="Palatino Linotype" w:hAnsi="Palatino Linotype" w:cs="Palatino Linotype"/>
        <w:sz w:val="20"/>
        <w:szCs w:val="20"/>
      </w:rPr>
    </w:lvl>
    <w:lvl w:ilvl="1">
      <w:numFmt w:val="bullet"/>
      <w:lvlText w:val="•"/>
      <w:lvlJc w:val="left"/>
      <w:pPr>
        <w:ind w:left="1254" w:hanging="262"/>
      </w:pPr>
    </w:lvl>
    <w:lvl w:ilvl="2">
      <w:numFmt w:val="bullet"/>
      <w:lvlText w:val="•"/>
      <w:lvlJc w:val="left"/>
      <w:pPr>
        <w:ind w:left="2129" w:hanging="263"/>
      </w:pPr>
    </w:lvl>
    <w:lvl w:ilvl="3">
      <w:numFmt w:val="bullet"/>
      <w:lvlText w:val="•"/>
      <w:lvlJc w:val="left"/>
      <w:pPr>
        <w:ind w:left="3003" w:hanging="263"/>
      </w:pPr>
    </w:lvl>
    <w:lvl w:ilvl="4">
      <w:numFmt w:val="bullet"/>
      <w:lvlText w:val="•"/>
      <w:lvlJc w:val="left"/>
      <w:pPr>
        <w:ind w:left="3878" w:hanging="263"/>
      </w:pPr>
    </w:lvl>
    <w:lvl w:ilvl="5">
      <w:numFmt w:val="bullet"/>
      <w:lvlText w:val="•"/>
      <w:lvlJc w:val="left"/>
      <w:pPr>
        <w:ind w:left="4752" w:hanging="263"/>
      </w:pPr>
    </w:lvl>
    <w:lvl w:ilvl="6">
      <w:numFmt w:val="bullet"/>
      <w:lvlText w:val="•"/>
      <w:lvlJc w:val="left"/>
      <w:pPr>
        <w:ind w:left="5627" w:hanging="262"/>
      </w:pPr>
    </w:lvl>
    <w:lvl w:ilvl="7">
      <w:numFmt w:val="bullet"/>
      <w:lvlText w:val="•"/>
      <w:lvlJc w:val="left"/>
      <w:pPr>
        <w:ind w:left="6501" w:hanging="262"/>
      </w:pPr>
    </w:lvl>
    <w:lvl w:ilvl="8">
      <w:numFmt w:val="bullet"/>
      <w:lvlText w:val="•"/>
      <w:lvlJc w:val="left"/>
      <w:pPr>
        <w:ind w:left="7376" w:hanging="262"/>
      </w:pPr>
    </w:lvl>
  </w:abstractNum>
  <w:abstractNum w:abstractNumId="14" w15:restartNumberingAfterBreak="0">
    <w:nsid w:val="65EA0579"/>
    <w:multiLevelType w:val="hybridMultilevel"/>
    <w:tmpl w:val="7A104836"/>
    <w:lvl w:ilvl="0" w:tplc="4286673A">
      <w:start w:val="1"/>
      <w:numFmt w:val="upperLetter"/>
      <w:lvlText w:val="%1."/>
      <w:lvlJc w:val="left"/>
      <w:pPr>
        <w:ind w:left="482" w:hanging="360"/>
      </w:pPr>
      <w:rPr>
        <w:rFonts w:hint="default"/>
        <w:i/>
        <w:w w:val="100"/>
      </w:rPr>
    </w:lvl>
    <w:lvl w:ilvl="1" w:tplc="04090019" w:tentative="1">
      <w:start w:val="1"/>
      <w:numFmt w:val="lowerLetter"/>
      <w:lvlText w:val="%2."/>
      <w:lvlJc w:val="left"/>
      <w:pPr>
        <w:ind w:left="1202" w:hanging="360"/>
      </w:pPr>
    </w:lvl>
    <w:lvl w:ilvl="2" w:tplc="0409001B" w:tentative="1">
      <w:start w:val="1"/>
      <w:numFmt w:val="lowerRoman"/>
      <w:lvlText w:val="%3."/>
      <w:lvlJc w:val="right"/>
      <w:pPr>
        <w:ind w:left="1922" w:hanging="180"/>
      </w:pPr>
    </w:lvl>
    <w:lvl w:ilvl="3" w:tplc="0409000F" w:tentative="1">
      <w:start w:val="1"/>
      <w:numFmt w:val="decimal"/>
      <w:lvlText w:val="%4."/>
      <w:lvlJc w:val="left"/>
      <w:pPr>
        <w:ind w:left="2642" w:hanging="360"/>
      </w:pPr>
    </w:lvl>
    <w:lvl w:ilvl="4" w:tplc="04090019" w:tentative="1">
      <w:start w:val="1"/>
      <w:numFmt w:val="lowerLetter"/>
      <w:lvlText w:val="%5."/>
      <w:lvlJc w:val="left"/>
      <w:pPr>
        <w:ind w:left="3362" w:hanging="360"/>
      </w:pPr>
    </w:lvl>
    <w:lvl w:ilvl="5" w:tplc="0409001B" w:tentative="1">
      <w:start w:val="1"/>
      <w:numFmt w:val="lowerRoman"/>
      <w:lvlText w:val="%6."/>
      <w:lvlJc w:val="right"/>
      <w:pPr>
        <w:ind w:left="4082" w:hanging="180"/>
      </w:pPr>
    </w:lvl>
    <w:lvl w:ilvl="6" w:tplc="0409000F" w:tentative="1">
      <w:start w:val="1"/>
      <w:numFmt w:val="decimal"/>
      <w:lvlText w:val="%7."/>
      <w:lvlJc w:val="left"/>
      <w:pPr>
        <w:ind w:left="4802" w:hanging="360"/>
      </w:pPr>
    </w:lvl>
    <w:lvl w:ilvl="7" w:tplc="04090019" w:tentative="1">
      <w:start w:val="1"/>
      <w:numFmt w:val="lowerLetter"/>
      <w:lvlText w:val="%8."/>
      <w:lvlJc w:val="left"/>
      <w:pPr>
        <w:ind w:left="5522" w:hanging="360"/>
      </w:pPr>
    </w:lvl>
    <w:lvl w:ilvl="8" w:tplc="040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15" w15:restartNumberingAfterBreak="0">
    <w:nsid w:val="6E481292"/>
    <w:multiLevelType w:val="multilevel"/>
    <w:tmpl w:val="43767C4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6EC4277B"/>
    <w:multiLevelType w:val="hybridMultilevel"/>
    <w:tmpl w:val="E8C689EE"/>
    <w:lvl w:ilvl="0" w:tplc="D862B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3CC1B04"/>
    <w:multiLevelType w:val="hybridMultilevel"/>
    <w:tmpl w:val="27B46FBC"/>
    <w:lvl w:ilvl="0" w:tplc="F62E02D8">
      <w:start w:val="1"/>
      <w:numFmt w:val="lowerRoman"/>
      <w:lvlText w:val="(%1)"/>
      <w:lvlJc w:val="left"/>
      <w:pPr>
        <w:ind w:left="386" w:hanging="263"/>
      </w:pPr>
      <w:rPr>
        <w:rFonts w:ascii="Palatino Linotype" w:eastAsia="Palatino Linotype" w:hAnsi="Palatino Linotype" w:cs="Palatino Linotype" w:hint="default"/>
        <w:w w:val="101"/>
        <w:sz w:val="20"/>
        <w:szCs w:val="20"/>
        <w:lang w:val="en-US" w:eastAsia="en-US" w:bidi="ar-SA"/>
      </w:rPr>
    </w:lvl>
    <w:lvl w:ilvl="1" w:tplc="65F00A8C">
      <w:numFmt w:val="bullet"/>
      <w:lvlText w:val="•"/>
      <w:lvlJc w:val="left"/>
      <w:pPr>
        <w:ind w:left="1254" w:hanging="263"/>
      </w:pPr>
      <w:rPr>
        <w:rFonts w:hint="default"/>
        <w:lang w:val="en-US" w:eastAsia="en-US" w:bidi="ar-SA"/>
      </w:rPr>
    </w:lvl>
    <w:lvl w:ilvl="2" w:tplc="05FE5A38">
      <w:numFmt w:val="bullet"/>
      <w:lvlText w:val="•"/>
      <w:lvlJc w:val="left"/>
      <w:pPr>
        <w:ind w:left="2129" w:hanging="263"/>
      </w:pPr>
      <w:rPr>
        <w:rFonts w:hint="default"/>
        <w:lang w:val="en-US" w:eastAsia="en-US" w:bidi="ar-SA"/>
      </w:rPr>
    </w:lvl>
    <w:lvl w:ilvl="3" w:tplc="70840434">
      <w:numFmt w:val="bullet"/>
      <w:lvlText w:val="•"/>
      <w:lvlJc w:val="left"/>
      <w:pPr>
        <w:ind w:left="3003" w:hanging="263"/>
      </w:pPr>
      <w:rPr>
        <w:rFonts w:hint="default"/>
        <w:lang w:val="en-US" w:eastAsia="en-US" w:bidi="ar-SA"/>
      </w:rPr>
    </w:lvl>
    <w:lvl w:ilvl="4" w:tplc="A762C996">
      <w:numFmt w:val="bullet"/>
      <w:lvlText w:val="•"/>
      <w:lvlJc w:val="left"/>
      <w:pPr>
        <w:ind w:left="3878" w:hanging="263"/>
      </w:pPr>
      <w:rPr>
        <w:rFonts w:hint="default"/>
        <w:lang w:val="en-US" w:eastAsia="en-US" w:bidi="ar-SA"/>
      </w:rPr>
    </w:lvl>
    <w:lvl w:ilvl="5" w:tplc="1870CA86">
      <w:numFmt w:val="bullet"/>
      <w:lvlText w:val="•"/>
      <w:lvlJc w:val="left"/>
      <w:pPr>
        <w:ind w:left="4752" w:hanging="263"/>
      </w:pPr>
      <w:rPr>
        <w:rFonts w:hint="default"/>
        <w:lang w:val="en-US" w:eastAsia="en-US" w:bidi="ar-SA"/>
      </w:rPr>
    </w:lvl>
    <w:lvl w:ilvl="6" w:tplc="EFFC5B7A">
      <w:numFmt w:val="bullet"/>
      <w:lvlText w:val="•"/>
      <w:lvlJc w:val="left"/>
      <w:pPr>
        <w:ind w:left="5627" w:hanging="263"/>
      </w:pPr>
      <w:rPr>
        <w:rFonts w:hint="default"/>
        <w:lang w:val="en-US" w:eastAsia="en-US" w:bidi="ar-SA"/>
      </w:rPr>
    </w:lvl>
    <w:lvl w:ilvl="7" w:tplc="E4BA5358">
      <w:numFmt w:val="bullet"/>
      <w:lvlText w:val="•"/>
      <w:lvlJc w:val="left"/>
      <w:pPr>
        <w:ind w:left="6501" w:hanging="263"/>
      </w:pPr>
      <w:rPr>
        <w:rFonts w:hint="default"/>
        <w:lang w:val="en-US" w:eastAsia="en-US" w:bidi="ar-SA"/>
      </w:rPr>
    </w:lvl>
    <w:lvl w:ilvl="8" w:tplc="C5AE5910">
      <w:numFmt w:val="bullet"/>
      <w:lvlText w:val="•"/>
      <w:lvlJc w:val="left"/>
      <w:pPr>
        <w:ind w:left="7376" w:hanging="263"/>
      </w:pPr>
      <w:rPr>
        <w:rFonts w:hint="default"/>
        <w:lang w:val="en-US" w:eastAsia="en-US" w:bidi="ar-SA"/>
      </w:rPr>
    </w:lvl>
  </w:abstractNum>
  <w:abstractNum w:abstractNumId="18" w15:restartNumberingAfterBreak="0">
    <w:nsid w:val="74163618"/>
    <w:multiLevelType w:val="hybridMultilevel"/>
    <w:tmpl w:val="BB08D640"/>
    <w:lvl w:ilvl="0" w:tplc="14AA1584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795543"/>
    <w:multiLevelType w:val="multilevel"/>
    <w:tmpl w:val="10526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B2B7B62"/>
    <w:multiLevelType w:val="multilevel"/>
    <w:tmpl w:val="0D8039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352463013">
    <w:abstractNumId w:val="19"/>
  </w:num>
  <w:num w:numId="2" w16cid:durableId="2115243652">
    <w:abstractNumId w:val="12"/>
  </w:num>
  <w:num w:numId="3" w16cid:durableId="351761993">
    <w:abstractNumId w:val="4"/>
  </w:num>
  <w:num w:numId="4" w16cid:durableId="306397964">
    <w:abstractNumId w:val="1"/>
  </w:num>
  <w:num w:numId="5" w16cid:durableId="1552574208">
    <w:abstractNumId w:val="17"/>
  </w:num>
  <w:num w:numId="6" w16cid:durableId="1159884994">
    <w:abstractNumId w:val="14"/>
  </w:num>
  <w:num w:numId="7" w16cid:durableId="157772487">
    <w:abstractNumId w:val="20"/>
  </w:num>
  <w:num w:numId="8" w16cid:durableId="608506256">
    <w:abstractNumId w:val="0"/>
  </w:num>
  <w:num w:numId="9" w16cid:durableId="2008360053">
    <w:abstractNumId w:val="16"/>
  </w:num>
  <w:num w:numId="10" w16cid:durableId="1685984530">
    <w:abstractNumId w:val="6"/>
  </w:num>
  <w:num w:numId="11" w16cid:durableId="314265920">
    <w:abstractNumId w:val="18"/>
  </w:num>
  <w:num w:numId="12" w16cid:durableId="1157452674">
    <w:abstractNumId w:val="3"/>
  </w:num>
  <w:num w:numId="13" w16cid:durableId="1520772549">
    <w:abstractNumId w:val="11"/>
  </w:num>
  <w:num w:numId="14" w16cid:durableId="743063058">
    <w:abstractNumId w:val="7"/>
  </w:num>
  <w:num w:numId="15" w16cid:durableId="2072117977">
    <w:abstractNumId w:val="2"/>
  </w:num>
  <w:num w:numId="16" w16cid:durableId="2084911537">
    <w:abstractNumId w:val="8"/>
  </w:num>
  <w:num w:numId="17" w16cid:durableId="1767732625">
    <w:abstractNumId w:val="13"/>
  </w:num>
  <w:num w:numId="18" w16cid:durableId="469984618">
    <w:abstractNumId w:val="15"/>
  </w:num>
  <w:num w:numId="19" w16cid:durableId="1545169926">
    <w:abstractNumId w:val="5"/>
  </w:num>
  <w:num w:numId="20" w16cid:durableId="1593322491">
    <w:abstractNumId w:val="10"/>
  </w:num>
  <w:num w:numId="21" w16cid:durableId="18813535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36F"/>
    <w:rsid w:val="00E92E12"/>
    <w:rsid w:val="00EE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DC4E5B-A8AE-442F-947A-C18D31A54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36F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EE736F"/>
    <w:pPr>
      <w:keepNext/>
      <w:keepLines/>
      <w:spacing w:before="480" w:after="120"/>
      <w:outlineLvl w:val="0"/>
    </w:pPr>
    <w:rPr>
      <w:rFonts w:ascii="Calibri" w:eastAsia="Calibri" w:hAnsi="Calibri" w:cs="Calibri"/>
      <w:b/>
      <w:noProof w:val="0"/>
      <w:sz w:val="48"/>
      <w:szCs w:val="48"/>
      <w:lang w:val="t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736F"/>
    <w:pPr>
      <w:keepNext/>
      <w:keepLines/>
      <w:spacing w:before="360" w:after="80"/>
      <w:outlineLvl w:val="1"/>
    </w:pPr>
    <w:rPr>
      <w:rFonts w:ascii="Calibri" w:eastAsia="Calibri" w:hAnsi="Calibri" w:cs="Calibri"/>
      <w:b/>
      <w:noProof w:val="0"/>
      <w:sz w:val="36"/>
      <w:szCs w:val="36"/>
      <w:lang w:val="t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736F"/>
    <w:pPr>
      <w:keepNext/>
      <w:keepLines/>
      <w:spacing w:before="280" w:after="80"/>
      <w:outlineLvl w:val="2"/>
    </w:pPr>
    <w:rPr>
      <w:rFonts w:ascii="Calibri" w:eastAsia="Calibri" w:hAnsi="Calibri" w:cs="Calibri"/>
      <w:b/>
      <w:noProof w:val="0"/>
      <w:sz w:val="28"/>
      <w:szCs w:val="28"/>
      <w:lang w:val="t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736F"/>
    <w:pPr>
      <w:keepNext/>
      <w:keepLines/>
      <w:spacing w:before="240" w:after="40"/>
      <w:outlineLvl w:val="3"/>
    </w:pPr>
    <w:rPr>
      <w:rFonts w:ascii="Calibri" w:eastAsia="Calibri" w:hAnsi="Calibri" w:cs="Calibri"/>
      <w:b/>
      <w:noProof w:val="0"/>
      <w:sz w:val="24"/>
      <w:szCs w:val="24"/>
      <w:lang w:val="t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736F"/>
    <w:pPr>
      <w:keepNext/>
      <w:keepLines/>
      <w:spacing w:before="220" w:after="40"/>
      <w:outlineLvl w:val="4"/>
    </w:pPr>
    <w:rPr>
      <w:rFonts w:ascii="Calibri" w:eastAsia="Calibri" w:hAnsi="Calibri" w:cs="Calibri"/>
      <w:b/>
      <w:noProof w:val="0"/>
      <w:lang w:val="t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736F"/>
    <w:pPr>
      <w:keepNext/>
      <w:keepLines/>
      <w:spacing w:before="200" w:after="40"/>
      <w:outlineLvl w:val="5"/>
    </w:pPr>
    <w:rPr>
      <w:rFonts w:ascii="Calibri" w:eastAsia="Calibri" w:hAnsi="Calibri" w:cs="Calibri"/>
      <w:b/>
      <w:noProof w:val="0"/>
      <w:sz w:val="20"/>
      <w:szCs w:val="20"/>
      <w:lang w:val="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736F"/>
    <w:rPr>
      <w:rFonts w:ascii="Calibri" w:eastAsia="Calibri" w:hAnsi="Calibri" w:cs="Calibri"/>
      <w:b/>
      <w:sz w:val="48"/>
      <w:szCs w:val="48"/>
      <w:lang w:val="t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736F"/>
    <w:rPr>
      <w:rFonts w:ascii="Calibri" w:eastAsia="Calibri" w:hAnsi="Calibri" w:cs="Calibri"/>
      <w:b/>
      <w:sz w:val="36"/>
      <w:szCs w:val="36"/>
      <w:lang w:val="t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736F"/>
    <w:rPr>
      <w:rFonts w:ascii="Calibri" w:eastAsia="Calibri" w:hAnsi="Calibri" w:cs="Calibri"/>
      <w:b/>
      <w:sz w:val="28"/>
      <w:szCs w:val="28"/>
      <w:lang w:val="t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736F"/>
    <w:rPr>
      <w:rFonts w:ascii="Calibri" w:eastAsia="Calibri" w:hAnsi="Calibri" w:cs="Calibri"/>
      <w:b/>
      <w:sz w:val="24"/>
      <w:szCs w:val="24"/>
      <w:lang w:val="t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736F"/>
    <w:rPr>
      <w:rFonts w:ascii="Calibri" w:eastAsia="Calibri" w:hAnsi="Calibri" w:cs="Calibri"/>
      <w:b/>
      <w:lang w:val="t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736F"/>
    <w:rPr>
      <w:rFonts w:ascii="Calibri" w:eastAsia="Calibri" w:hAnsi="Calibri" w:cs="Calibri"/>
      <w:b/>
      <w:sz w:val="20"/>
      <w:szCs w:val="20"/>
      <w:lang w:val="tr"/>
    </w:rPr>
  </w:style>
  <w:style w:type="character" w:styleId="Hyperlink">
    <w:name w:val="Hyperlink"/>
    <w:basedOn w:val="DefaultParagraphFont"/>
    <w:uiPriority w:val="99"/>
    <w:unhideWhenUsed/>
    <w:rsid w:val="00EE73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736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E736F"/>
    <w:pPr>
      <w:ind w:left="720"/>
      <w:contextualSpacing/>
    </w:pPr>
  </w:style>
  <w:style w:type="paragraph" w:customStyle="1" w:styleId="EndNoteBibliographyTitle">
    <w:name w:val="EndNote Bibliography Title"/>
    <w:basedOn w:val="Normal"/>
    <w:link w:val="EndNoteBibliographyTitleChar"/>
    <w:rsid w:val="00EE736F"/>
    <w:pPr>
      <w:spacing w:after="0"/>
      <w:jc w:val="center"/>
    </w:pPr>
    <w:rPr>
      <w:rFonts w:ascii="Calibri" w:hAnsi="Calibri" w:cs="Calibri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E736F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EE736F"/>
    <w:pPr>
      <w:spacing w:line="240" w:lineRule="auto"/>
      <w:jc w:val="both"/>
    </w:pPr>
    <w:rPr>
      <w:rFonts w:ascii="Calibri" w:hAnsi="Calibri" w:cs="Calibri"/>
    </w:rPr>
  </w:style>
  <w:style w:type="character" w:customStyle="1" w:styleId="EndNoteBibliographyChar">
    <w:name w:val="EndNote Bibliography Char"/>
    <w:basedOn w:val="DefaultParagraphFont"/>
    <w:link w:val="EndNoteBibliography"/>
    <w:rsid w:val="00EE736F"/>
    <w:rPr>
      <w:rFonts w:ascii="Calibri" w:hAnsi="Calibri" w:cs="Calibri"/>
      <w:noProof/>
    </w:rPr>
  </w:style>
  <w:style w:type="character" w:styleId="FollowedHyperlink">
    <w:name w:val="FollowedHyperlink"/>
    <w:basedOn w:val="DefaultParagraphFont"/>
    <w:uiPriority w:val="99"/>
    <w:semiHidden/>
    <w:unhideWhenUsed/>
    <w:rsid w:val="00EE736F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EE736F"/>
    <w:pPr>
      <w:spacing w:after="0" w:line="240" w:lineRule="auto"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E736F"/>
    <w:pPr>
      <w:keepNext/>
      <w:keepLines/>
      <w:spacing w:before="480" w:after="120"/>
    </w:pPr>
    <w:rPr>
      <w:rFonts w:ascii="Calibri" w:eastAsia="Calibri" w:hAnsi="Calibri" w:cs="Calibri"/>
      <w:b/>
      <w:noProof w:val="0"/>
      <w:sz w:val="72"/>
      <w:szCs w:val="72"/>
      <w:lang w:val="tr"/>
    </w:rPr>
  </w:style>
  <w:style w:type="character" w:customStyle="1" w:styleId="TitleChar">
    <w:name w:val="Title Char"/>
    <w:basedOn w:val="DefaultParagraphFont"/>
    <w:link w:val="Title"/>
    <w:uiPriority w:val="10"/>
    <w:rsid w:val="00EE736F"/>
    <w:rPr>
      <w:rFonts w:ascii="Calibri" w:eastAsia="Calibri" w:hAnsi="Calibri" w:cs="Calibri"/>
      <w:b/>
      <w:sz w:val="72"/>
      <w:szCs w:val="72"/>
      <w:lang w:val="tr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736F"/>
    <w:pPr>
      <w:keepNext/>
      <w:keepLines/>
      <w:spacing w:before="360" w:after="80"/>
    </w:pPr>
    <w:rPr>
      <w:rFonts w:ascii="Georgia" w:eastAsia="Georgia" w:hAnsi="Georgia" w:cs="Georgia"/>
      <w:i/>
      <w:noProof w:val="0"/>
      <w:color w:val="666666"/>
      <w:sz w:val="48"/>
      <w:szCs w:val="48"/>
      <w:lang w:val="tr"/>
    </w:rPr>
  </w:style>
  <w:style w:type="character" w:customStyle="1" w:styleId="SubtitleChar">
    <w:name w:val="Subtitle Char"/>
    <w:basedOn w:val="DefaultParagraphFont"/>
    <w:link w:val="Subtitle"/>
    <w:uiPriority w:val="11"/>
    <w:rsid w:val="00EE736F"/>
    <w:rPr>
      <w:rFonts w:ascii="Georgia" w:eastAsia="Georgia" w:hAnsi="Georgia" w:cs="Georgia"/>
      <w:i/>
      <w:color w:val="666666"/>
      <w:sz w:val="48"/>
      <w:szCs w:val="48"/>
      <w:lang w:val="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1051</Words>
  <Characters>5997</Characters>
  <Application>Microsoft Office Word</Application>
  <DocSecurity>0</DocSecurity>
  <Lines>49</Lines>
  <Paragraphs>14</Paragraphs>
  <ScaleCrop>false</ScaleCrop>
  <Company/>
  <LinksUpToDate>false</LinksUpToDate>
  <CharactersWithSpaces>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2022-11-16T08:19:00Z</dcterms:created>
  <dcterms:modified xsi:type="dcterms:W3CDTF">2022-11-16T08:20:00Z</dcterms:modified>
</cp:coreProperties>
</file>